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FE1" w:rsidRDefault="00930C71">
      <w:pPr>
        <w:pStyle w:val="TitleA"/>
        <w:rPr>
          <w:sz w:val="22"/>
        </w:rPr>
      </w:pPr>
      <w:r>
        <w:rPr>
          <w:noProof/>
        </w:rPr>
        <w:drawing>
          <wp:anchor distT="152400" distB="152400" distL="152400" distR="152400" simplePos="0" relativeHeight="251657728" behindDoc="0" locked="0" layoutInCell="1" allowOverlap="1">
            <wp:simplePos x="0" y="0"/>
            <wp:positionH relativeFrom="page">
              <wp:posOffset>241300</wp:posOffset>
            </wp:positionH>
            <wp:positionV relativeFrom="page">
              <wp:posOffset>207645</wp:posOffset>
            </wp:positionV>
            <wp:extent cx="7086600" cy="1587500"/>
            <wp:effectExtent l="19050" t="19050" r="19050" b="12700"/>
            <wp:wrapThrough wrapText="bothSides">
              <wp:wrapPolygon edited="0">
                <wp:start x="-58" y="-259"/>
                <wp:lineTo x="-58" y="21514"/>
                <wp:lineTo x="21600" y="21514"/>
                <wp:lineTo x="21600" y="-259"/>
                <wp:lineTo x="-58" y="-259"/>
              </wp:wrapPolygon>
            </wp:wrapThrough>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86600" cy="1587500"/>
                    </a:xfrm>
                    <a:prstGeom prst="rect">
                      <a:avLst/>
                    </a:prstGeom>
                    <a:solidFill>
                      <a:srgbClr val="FFFFFF"/>
                    </a:solidFill>
                    <a:ln w="12700">
                      <a:solidFill>
                        <a:srgbClr val="000000"/>
                      </a:solidFill>
                      <a:round/>
                      <a:headEnd/>
                      <a:tailEnd/>
                    </a:ln>
                  </pic:spPr>
                </pic:pic>
              </a:graphicData>
            </a:graphic>
            <wp14:sizeRelH relativeFrom="page">
              <wp14:pctWidth>0</wp14:pctWidth>
            </wp14:sizeRelH>
            <wp14:sizeRelV relativeFrom="page">
              <wp14:pctHeight>0</wp14:pctHeight>
            </wp14:sizeRelV>
          </wp:anchor>
        </w:drawing>
      </w:r>
    </w:p>
    <w:p w:rsidR="00246FE1" w:rsidRPr="001E6BA6" w:rsidRDefault="005A16E9">
      <w:pPr>
        <w:rPr>
          <w:rFonts w:ascii="Comic Sans MS" w:hAnsi="Comic Sans MS"/>
          <w:b/>
          <w:sz w:val="28"/>
        </w:rPr>
      </w:pPr>
      <w:r w:rsidRPr="001E6BA6">
        <w:rPr>
          <w:rFonts w:ascii="Comic Sans MS" w:hAnsi="Comic Sans MS"/>
          <w:b/>
          <w:sz w:val="28"/>
        </w:rPr>
        <w:t>Recept</w:t>
      </w:r>
      <w:r w:rsidR="004342B0" w:rsidRPr="001E6BA6">
        <w:rPr>
          <w:rFonts w:ascii="Comic Sans MS" w:hAnsi="Comic Sans MS"/>
          <w:b/>
          <w:sz w:val="28"/>
        </w:rPr>
        <w:t>ion Curriculum Newsletter Spring</w:t>
      </w:r>
      <w:r w:rsidR="006B28A7">
        <w:rPr>
          <w:rFonts w:ascii="Comic Sans MS" w:hAnsi="Comic Sans MS"/>
          <w:b/>
          <w:sz w:val="28"/>
        </w:rPr>
        <w:t xml:space="preserve"> Term 2016</w:t>
      </w:r>
    </w:p>
    <w:p w:rsidR="00246FE1" w:rsidRDefault="00246FE1">
      <w:pPr>
        <w:rPr>
          <w:rFonts w:ascii="Comic Sans MS" w:hAnsi="Comic Sans MS"/>
          <w:b/>
          <w:sz w:val="22"/>
        </w:rPr>
      </w:pPr>
    </w:p>
    <w:p w:rsidR="00246FE1" w:rsidRPr="00E15227" w:rsidRDefault="00246FE1">
      <w:pPr>
        <w:rPr>
          <w:rFonts w:ascii="Comic Sans MS" w:hAnsi="Comic Sans MS"/>
          <w:szCs w:val="20"/>
        </w:rPr>
      </w:pPr>
      <w:r w:rsidRPr="00E15227">
        <w:rPr>
          <w:rFonts w:ascii="Comic Sans MS" w:hAnsi="Comic Sans MS"/>
          <w:szCs w:val="20"/>
        </w:rPr>
        <w:t xml:space="preserve">Dear parents, </w:t>
      </w:r>
    </w:p>
    <w:p w:rsidR="00246FE1" w:rsidRPr="00E15227" w:rsidRDefault="00246FE1">
      <w:pPr>
        <w:rPr>
          <w:rFonts w:ascii="Comic Sans MS" w:hAnsi="Comic Sans MS"/>
          <w:szCs w:val="20"/>
        </w:rPr>
      </w:pPr>
    </w:p>
    <w:p w:rsidR="005A16E9" w:rsidRPr="005A16E9" w:rsidRDefault="005A16E9" w:rsidP="005A16E9">
      <w:pPr>
        <w:rPr>
          <w:rFonts w:ascii="Comic Sans MS" w:hAnsi="Comic Sans MS"/>
          <w:b/>
          <w:szCs w:val="20"/>
        </w:rPr>
      </w:pPr>
      <w:r w:rsidRPr="00E15227">
        <w:rPr>
          <w:rFonts w:ascii="Comic Sans MS" w:hAnsi="Comic Sans MS"/>
          <w:szCs w:val="20"/>
        </w:rPr>
        <w:t>The children have settled back very quick</w:t>
      </w:r>
      <w:r w:rsidR="004342B0" w:rsidRPr="00E15227">
        <w:rPr>
          <w:rFonts w:ascii="Comic Sans MS" w:hAnsi="Comic Sans MS"/>
          <w:szCs w:val="20"/>
        </w:rPr>
        <w:t>ly once again after their Christmas</w:t>
      </w:r>
      <w:r w:rsidRPr="00E15227">
        <w:rPr>
          <w:rFonts w:ascii="Comic Sans MS" w:hAnsi="Comic Sans MS"/>
          <w:szCs w:val="20"/>
        </w:rPr>
        <w:t xml:space="preserve"> holidays. Here is a brief outline of the areas we plan to cover thi</w:t>
      </w:r>
      <w:r w:rsidR="00631FCB">
        <w:rPr>
          <w:rFonts w:ascii="Comic Sans MS" w:hAnsi="Comic Sans MS"/>
          <w:szCs w:val="20"/>
        </w:rPr>
        <w:t>s term, under the topic heading</w:t>
      </w:r>
      <w:r w:rsidRPr="005A16E9">
        <w:rPr>
          <w:rFonts w:ascii="Comic Sans MS" w:hAnsi="Comic Sans MS"/>
          <w:b/>
          <w:szCs w:val="20"/>
        </w:rPr>
        <w:t xml:space="preserve"> </w:t>
      </w:r>
      <w:r w:rsidR="003F5F17">
        <w:rPr>
          <w:rFonts w:ascii="Comic Sans MS" w:hAnsi="Comic Sans MS"/>
          <w:b/>
          <w:szCs w:val="20"/>
          <w:u w:val="single"/>
        </w:rPr>
        <w:t>BIRDS</w:t>
      </w:r>
      <w:r w:rsidRPr="005A16E9">
        <w:rPr>
          <w:rFonts w:ascii="Comic Sans MS" w:hAnsi="Comic Sans MS"/>
          <w:b/>
          <w:szCs w:val="20"/>
          <w:u w:val="single"/>
        </w:rPr>
        <w:t>.</w:t>
      </w:r>
      <w:r w:rsidRPr="005A16E9">
        <w:rPr>
          <w:rFonts w:ascii="Comic Sans MS" w:hAnsi="Comic Sans MS"/>
          <w:b/>
          <w:szCs w:val="20"/>
        </w:rPr>
        <w:t xml:space="preserve"> </w:t>
      </w:r>
    </w:p>
    <w:p w:rsidR="005A16E9" w:rsidRPr="005A16E9" w:rsidRDefault="005A16E9" w:rsidP="005A16E9">
      <w:pPr>
        <w:rPr>
          <w:rFonts w:ascii="Comic Sans MS" w:hAnsi="Comic Sans MS"/>
          <w:b/>
          <w:szCs w:val="20"/>
          <w:u w:val="single"/>
        </w:rPr>
      </w:pPr>
    </w:p>
    <w:p w:rsidR="005A16E9" w:rsidRPr="005A16E9" w:rsidRDefault="005A16E9" w:rsidP="005A16E9">
      <w:pPr>
        <w:rPr>
          <w:rFonts w:ascii="Comic Sans MS" w:hAnsi="Comic Sans MS"/>
          <w:b/>
          <w:szCs w:val="20"/>
        </w:rPr>
      </w:pPr>
      <w:r w:rsidRPr="005A16E9">
        <w:rPr>
          <w:rFonts w:ascii="Comic Sans MS" w:hAnsi="Comic Sans MS"/>
          <w:b/>
          <w:szCs w:val="20"/>
          <w:u w:val="single"/>
        </w:rPr>
        <w:t>Language, Literacy and Communication Skills</w:t>
      </w:r>
      <w:r w:rsidRPr="005A16E9">
        <w:rPr>
          <w:rFonts w:ascii="Comic Sans MS" w:hAnsi="Comic Sans MS"/>
          <w:b/>
          <w:szCs w:val="20"/>
        </w:rPr>
        <w:t xml:space="preserve"> </w:t>
      </w:r>
    </w:p>
    <w:p w:rsidR="005A16E9" w:rsidRPr="00E15227" w:rsidRDefault="005A16E9" w:rsidP="005A16E9">
      <w:pPr>
        <w:rPr>
          <w:rFonts w:ascii="Comic Sans MS" w:hAnsi="Comic Sans MS"/>
          <w:szCs w:val="20"/>
        </w:rPr>
      </w:pPr>
      <w:r w:rsidRPr="00E15227">
        <w:rPr>
          <w:rFonts w:ascii="Comic Sans MS" w:hAnsi="Comic Sans MS"/>
          <w:szCs w:val="20"/>
        </w:rPr>
        <w:t>We will continue using a selection of Big Books during our Literacy Sessions to stimulat</w:t>
      </w:r>
      <w:r w:rsidR="00B75D31" w:rsidRPr="00E15227">
        <w:rPr>
          <w:rFonts w:ascii="Comic Sans MS" w:hAnsi="Comic Sans MS"/>
          <w:szCs w:val="20"/>
        </w:rPr>
        <w:t>e all areas of language [</w:t>
      </w:r>
      <w:proofErr w:type="spellStart"/>
      <w:r w:rsidR="00B75D31" w:rsidRPr="00E15227">
        <w:rPr>
          <w:rFonts w:ascii="Comic Sans MS" w:hAnsi="Comic Sans MS"/>
          <w:szCs w:val="20"/>
        </w:rPr>
        <w:t>oracy</w:t>
      </w:r>
      <w:proofErr w:type="spellEnd"/>
      <w:r w:rsidR="00B75D31" w:rsidRPr="00E15227">
        <w:rPr>
          <w:rFonts w:ascii="Comic Sans MS" w:hAnsi="Comic Sans MS"/>
          <w:szCs w:val="20"/>
        </w:rPr>
        <w:t xml:space="preserve">, </w:t>
      </w:r>
      <w:r w:rsidRPr="00E15227">
        <w:rPr>
          <w:rFonts w:ascii="Comic Sans MS" w:hAnsi="Comic Sans MS"/>
          <w:szCs w:val="20"/>
        </w:rPr>
        <w:t>reading and writing]. We will continue to reinforce all the Jolly Phonics letter sounds. Hearing and recognising beginning, middle and end sounds in simple words will be reinforced. Writing letter sounds from memory to help with independent spelling will continue to be a focus, as well as naming letters and alphabetical order.</w:t>
      </w:r>
      <w:r w:rsidR="003F5F17" w:rsidRPr="00E15227">
        <w:rPr>
          <w:rFonts w:ascii="Comic Sans MS" w:hAnsi="Comic Sans MS"/>
          <w:szCs w:val="20"/>
        </w:rPr>
        <w:t xml:space="preserve"> </w:t>
      </w:r>
      <w:r w:rsidR="00940CE8">
        <w:rPr>
          <w:rFonts w:ascii="Comic Sans MS" w:hAnsi="Comic Sans MS"/>
          <w:szCs w:val="20"/>
        </w:rPr>
        <w:t xml:space="preserve">The children will continue to build up their sight vocabulary for reading through learning their flash cards as well as being introduced to a range of other reading strategies during reading sessions. </w:t>
      </w:r>
      <w:r w:rsidR="003F5F17" w:rsidRPr="00E15227">
        <w:rPr>
          <w:rFonts w:ascii="Comic Sans MS" w:hAnsi="Comic Sans MS"/>
          <w:szCs w:val="20"/>
        </w:rPr>
        <w:t>Reading folders need</w:t>
      </w:r>
      <w:r w:rsidR="003660EA" w:rsidRPr="00E15227">
        <w:rPr>
          <w:rFonts w:ascii="Comic Sans MS" w:hAnsi="Comic Sans MS"/>
          <w:szCs w:val="20"/>
        </w:rPr>
        <w:t xml:space="preserve"> to</w:t>
      </w:r>
      <w:r w:rsidR="003F5F17" w:rsidRPr="00E15227">
        <w:rPr>
          <w:rFonts w:ascii="Comic Sans MS" w:hAnsi="Comic Sans MS"/>
          <w:szCs w:val="20"/>
        </w:rPr>
        <w:t xml:space="preserve"> be brought to school daily.</w:t>
      </w:r>
    </w:p>
    <w:p w:rsidR="005A16E9" w:rsidRPr="005A16E9" w:rsidRDefault="005A16E9" w:rsidP="005A16E9">
      <w:pPr>
        <w:rPr>
          <w:rFonts w:ascii="Comic Sans MS" w:hAnsi="Comic Sans MS"/>
          <w:b/>
          <w:szCs w:val="20"/>
        </w:rPr>
      </w:pPr>
    </w:p>
    <w:p w:rsidR="005A16E9" w:rsidRPr="005A16E9" w:rsidRDefault="005A16E9" w:rsidP="005A16E9">
      <w:pPr>
        <w:pStyle w:val="Heading1"/>
        <w:rPr>
          <w:b/>
          <w:sz w:val="20"/>
        </w:rPr>
      </w:pPr>
      <w:r w:rsidRPr="005A16E9">
        <w:rPr>
          <w:b/>
          <w:sz w:val="20"/>
        </w:rPr>
        <w:t>Mathematical Skills</w:t>
      </w:r>
    </w:p>
    <w:p w:rsidR="00E15227" w:rsidRPr="00E15227" w:rsidRDefault="00E15227" w:rsidP="00E15227">
      <w:pPr>
        <w:pStyle w:val="BodyText"/>
        <w:rPr>
          <w:sz w:val="20"/>
        </w:rPr>
      </w:pPr>
      <w:r w:rsidRPr="00E15227">
        <w:rPr>
          <w:sz w:val="20"/>
        </w:rPr>
        <w:t xml:space="preserve">This term the children will continue to build upon the work introduced during the Autumn Term as follows: </w:t>
      </w:r>
    </w:p>
    <w:p w:rsidR="00E15227" w:rsidRPr="00E15227" w:rsidRDefault="00E15227" w:rsidP="00E15227">
      <w:pPr>
        <w:pStyle w:val="BodyText"/>
        <w:rPr>
          <w:sz w:val="20"/>
        </w:rPr>
      </w:pPr>
      <w:r w:rsidRPr="00E15227">
        <w:rPr>
          <w:b/>
          <w:sz w:val="20"/>
        </w:rPr>
        <w:t>Sequence of number</w:t>
      </w:r>
      <w:r w:rsidRPr="00E15227">
        <w:rPr>
          <w:sz w:val="20"/>
        </w:rPr>
        <w:t xml:space="preserve">-reciting the number sequence forwards and backwards to at least 10, reading writing and ordering numbers to at least 10 and comparing numbers to at least 10. </w:t>
      </w:r>
    </w:p>
    <w:p w:rsidR="00E15227" w:rsidRPr="00E15227" w:rsidRDefault="00E15227" w:rsidP="00E15227">
      <w:pPr>
        <w:pStyle w:val="BodyText"/>
        <w:rPr>
          <w:sz w:val="20"/>
        </w:rPr>
      </w:pPr>
      <w:r w:rsidRPr="00E15227">
        <w:rPr>
          <w:b/>
          <w:sz w:val="20"/>
        </w:rPr>
        <w:t>Number Structure</w:t>
      </w:r>
      <w:r w:rsidRPr="00E15227">
        <w:rPr>
          <w:sz w:val="20"/>
        </w:rPr>
        <w:t>-Show finger patterns up to 10, arrange a set of up to 10 items in a variety of ways and begin to use 1p, 2p, 5p, and 10p coins in play situations to pay for items.</w:t>
      </w:r>
    </w:p>
    <w:p w:rsidR="00E15227" w:rsidRPr="00E15227" w:rsidRDefault="00E15227" w:rsidP="00E15227">
      <w:pPr>
        <w:pStyle w:val="BodyText"/>
        <w:rPr>
          <w:sz w:val="20"/>
        </w:rPr>
      </w:pPr>
      <w:r w:rsidRPr="00E15227">
        <w:rPr>
          <w:b/>
          <w:sz w:val="20"/>
        </w:rPr>
        <w:t>Counting and Calculations</w:t>
      </w:r>
      <w:r w:rsidRPr="00E15227">
        <w:rPr>
          <w:sz w:val="20"/>
        </w:rPr>
        <w:t xml:space="preserve">- Counting up to 10 objects, understand addition as combining two groups of objects to find out ‘how many altogether?’ , as well as using counting on as a strategy for adding a collection within 10. Subtraction as </w:t>
      </w:r>
      <w:r w:rsidR="00095071">
        <w:rPr>
          <w:sz w:val="20"/>
        </w:rPr>
        <w:t>‘</w:t>
      </w:r>
      <w:r w:rsidRPr="00E15227">
        <w:rPr>
          <w:sz w:val="20"/>
        </w:rPr>
        <w:t>taking away</w:t>
      </w:r>
      <w:r w:rsidR="00095071">
        <w:rPr>
          <w:sz w:val="20"/>
        </w:rPr>
        <w:t>’</w:t>
      </w:r>
      <w:r w:rsidRPr="00E15227">
        <w:rPr>
          <w:sz w:val="20"/>
        </w:rPr>
        <w:t xml:space="preserve"> and as counting ‘how many left?’</w:t>
      </w:r>
    </w:p>
    <w:p w:rsidR="00E15227" w:rsidRPr="00E15227" w:rsidRDefault="00E15227" w:rsidP="00E15227">
      <w:pPr>
        <w:pStyle w:val="BodyText"/>
        <w:rPr>
          <w:sz w:val="20"/>
        </w:rPr>
      </w:pPr>
      <w:r w:rsidRPr="00E15227">
        <w:rPr>
          <w:b/>
          <w:sz w:val="20"/>
        </w:rPr>
        <w:t>Measures, Handling Data, Shape, Position, Movement</w:t>
      </w:r>
      <w:r w:rsidRPr="00E15227">
        <w:rPr>
          <w:sz w:val="20"/>
        </w:rPr>
        <w:t>-Comparisons of objects using the language of weight and mass will be introduced. Children will collect, organise and compare information in purposeful contexts. They will continue to develop their maths language to describe shapes and positions.</w:t>
      </w:r>
    </w:p>
    <w:p w:rsidR="005A16E9" w:rsidRPr="005A16E9" w:rsidRDefault="005A16E9" w:rsidP="005A16E9">
      <w:pPr>
        <w:pStyle w:val="BodyText"/>
        <w:rPr>
          <w:b/>
          <w:sz w:val="20"/>
        </w:rPr>
      </w:pPr>
    </w:p>
    <w:p w:rsidR="005A16E9" w:rsidRPr="005A16E9" w:rsidRDefault="005A16E9" w:rsidP="005A16E9">
      <w:pPr>
        <w:pStyle w:val="Heading1"/>
        <w:rPr>
          <w:b/>
          <w:sz w:val="20"/>
        </w:rPr>
      </w:pPr>
      <w:r w:rsidRPr="005A16E9">
        <w:rPr>
          <w:b/>
          <w:sz w:val="20"/>
        </w:rPr>
        <w:t>Knowledge and Understanding of the World</w:t>
      </w:r>
    </w:p>
    <w:p w:rsidR="005A16E9" w:rsidRDefault="00B75D31" w:rsidP="005A16E9">
      <w:pPr>
        <w:rPr>
          <w:rFonts w:ascii="Comic Sans MS" w:hAnsi="Comic Sans MS"/>
          <w:szCs w:val="20"/>
        </w:rPr>
      </w:pPr>
      <w:r w:rsidRPr="00E15227">
        <w:rPr>
          <w:rFonts w:ascii="Comic Sans MS" w:hAnsi="Comic Sans MS"/>
          <w:szCs w:val="20"/>
        </w:rPr>
        <w:t>Through our topic about birds the children will be given the opportunity to learn the names of many common British birds</w:t>
      </w:r>
      <w:r w:rsidR="005A16E9" w:rsidRPr="00E15227">
        <w:rPr>
          <w:rFonts w:ascii="Comic Sans MS" w:hAnsi="Comic Sans MS"/>
          <w:szCs w:val="20"/>
        </w:rPr>
        <w:t>. They will find o</w:t>
      </w:r>
      <w:r w:rsidRPr="00E15227">
        <w:rPr>
          <w:rFonts w:ascii="Comic Sans MS" w:hAnsi="Comic Sans MS"/>
          <w:szCs w:val="20"/>
        </w:rPr>
        <w:t xml:space="preserve">ut about the life cycle of a chicken and hatch some chicken’s eggs. When hatched they will care for the chicks and watch how they grow and change. We plan to visit Newport Wetlands to find out about the habitat of a variety of water birds. </w:t>
      </w:r>
      <w:r w:rsidR="00704F48" w:rsidRPr="00E15227">
        <w:rPr>
          <w:rFonts w:ascii="Comic Sans MS" w:hAnsi="Comic Sans MS"/>
          <w:szCs w:val="20"/>
        </w:rPr>
        <w:t>There will be a</w:t>
      </w:r>
      <w:r w:rsidRPr="00E15227">
        <w:rPr>
          <w:rFonts w:ascii="Comic Sans MS" w:hAnsi="Comic Sans MS"/>
          <w:szCs w:val="20"/>
        </w:rPr>
        <w:t xml:space="preserve"> visit to school from the </w:t>
      </w:r>
      <w:r w:rsidR="00704F48" w:rsidRPr="00E15227">
        <w:rPr>
          <w:rFonts w:ascii="Comic Sans MS" w:hAnsi="Comic Sans MS"/>
          <w:szCs w:val="20"/>
        </w:rPr>
        <w:t xml:space="preserve">Welsh Hawking Centre, where they will have the opportunity to watch a selection of </w:t>
      </w:r>
      <w:r w:rsidRPr="00E15227">
        <w:rPr>
          <w:rFonts w:ascii="Comic Sans MS" w:hAnsi="Comic Sans MS"/>
          <w:szCs w:val="20"/>
        </w:rPr>
        <w:t>Birds of Prey</w:t>
      </w:r>
      <w:r w:rsidR="00704F48" w:rsidRPr="00E15227">
        <w:rPr>
          <w:rFonts w:ascii="Comic Sans MS" w:hAnsi="Comic Sans MS"/>
          <w:szCs w:val="20"/>
        </w:rPr>
        <w:t>.</w:t>
      </w:r>
      <w:r w:rsidR="001E6BA6">
        <w:rPr>
          <w:rFonts w:ascii="Comic Sans MS" w:hAnsi="Comic Sans MS"/>
          <w:szCs w:val="20"/>
        </w:rPr>
        <w:t xml:space="preserve"> There will be</w:t>
      </w:r>
      <w:r w:rsidR="00631FCB">
        <w:rPr>
          <w:rFonts w:ascii="Comic Sans MS" w:hAnsi="Comic Sans MS"/>
          <w:szCs w:val="20"/>
        </w:rPr>
        <w:t xml:space="preserve"> a</w:t>
      </w:r>
      <w:r w:rsidR="001E6BA6">
        <w:rPr>
          <w:rFonts w:ascii="Comic Sans MS" w:hAnsi="Comic Sans MS"/>
          <w:szCs w:val="20"/>
        </w:rPr>
        <w:t xml:space="preserve"> ‘Healthy Living’ themed week for the fir</w:t>
      </w:r>
      <w:r w:rsidR="006B28A7">
        <w:rPr>
          <w:rFonts w:ascii="Comic Sans MS" w:hAnsi="Comic Sans MS"/>
          <w:szCs w:val="20"/>
        </w:rPr>
        <w:t xml:space="preserve">st week of the </w:t>
      </w:r>
      <w:proofErr w:type="gramStart"/>
      <w:r w:rsidR="001E6BA6">
        <w:rPr>
          <w:rFonts w:ascii="Comic Sans MS" w:hAnsi="Comic Sans MS"/>
          <w:szCs w:val="20"/>
        </w:rPr>
        <w:t>Spring</w:t>
      </w:r>
      <w:proofErr w:type="gramEnd"/>
      <w:r w:rsidR="001E6BA6">
        <w:rPr>
          <w:rFonts w:ascii="Comic Sans MS" w:hAnsi="Comic Sans MS"/>
          <w:szCs w:val="20"/>
        </w:rPr>
        <w:t xml:space="preserve"> term when the children will be made aware of the importance of keeping themselves healthy through a range of planned class and whole school activities. </w:t>
      </w:r>
    </w:p>
    <w:p w:rsidR="001E6BA6" w:rsidRDefault="001E6BA6" w:rsidP="005A16E9">
      <w:pPr>
        <w:rPr>
          <w:rFonts w:ascii="Comic Sans MS" w:hAnsi="Comic Sans MS"/>
          <w:szCs w:val="20"/>
        </w:rPr>
      </w:pPr>
    </w:p>
    <w:p w:rsidR="001E6BA6" w:rsidRDefault="001E6BA6" w:rsidP="005A16E9">
      <w:pPr>
        <w:rPr>
          <w:rFonts w:ascii="Comic Sans MS" w:hAnsi="Comic Sans MS"/>
          <w:szCs w:val="20"/>
        </w:rPr>
      </w:pPr>
    </w:p>
    <w:p w:rsidR="001E6BA6" w:rsidRDefault="001E6BA6" w:rsidP="005A16E9">
      <w:pPr>
        <w:rPr>
          <w:rFonts w:ascii="Comic Sans MS" w:hAnsi="Comic Sans MS"/>
          <w:szCs w:val="20"/>
        </w:rPr>
      </w:pPr>
    </w:p>
    <w:p w:rsidR="001E6BA6" w:rsidRPr="001E6BA6" w:rsidRDefault="001E6BA6" w:rsidP="005A16E9">
      <w:pPr>
        <w:rPr>
          <w:rFonts w:ascii="Comic Sans MS" w:hAnsi="Comic Sans MS"/>
          <w:szCs w:val="20"/>
        </w:rPr>
      </w:pPr>
    </w:p>
    <w:p w:rsidR="005A16E9" w:rsidRPr="005A16E9" w:rsidRDefault="004342B0" w:rsidP="005A16E9">
      <w:pPr>
        <w:rPr>
          <w:rFonts w:ascii="Comic Sans MS" w:hAnsi="Comic Sans MS"/>
          <w:b/>
          <w:szCs w:val="20"/>
        </w:rPr>
      </w:pPr>
      <w:r>
        <w:rPr>
          <w:rFonts w:ascii="Comic Sans MS" w:hAnsi="Comic Sans MS"/>
          <w:b/>
          <w:szCs w:val="20"/>
          <w:u w:val="single"/>
        </w:rPr>
        <w:lastRenderedPageBreak/>
        <w:t>Welsh Development</w:t>
      </w:r>
      <w:r w:rsidR="005A16E9" w:rsidRPr="005A16E9">
        <w:rPr>
          <w:rFonts w:ascii="Comic Sans MS" w:hAnsi="Comic Sans MS"/>
          <w:b/>
          <w:szCs w:val="20"/>
          <w:u w:val="single"/>
        </w:rPr>
        <w:t xml:space="preserve"> </w:t>
      </w:r>
    </w:p>
    <w:p w:rsidR="005A16E9" w:rsidRPr="00E15227" w:rsidRDefault="005A16E9" w:rsidP="005A16E9">
      <w:pPr>
        <w:rPr>
          <w:rFonts w:ascii="Comic Sans MS" w:hAnsi="Comic Sans MS"/>
          <w:szCs w:val="20"/>
        </w:rPr>
      </w:pPr>
      <w:r w:rsidRPr="00E15227">
        <w:rPr>
          <w:rFonts w:ascii="Comic Sans MS" w:hAnsi="Comic Sans MS"/>
          <w:szCs w:val="20"/>
        </w:rPr>
        <w:t xml:space="preserve">The children will continue to build upon their Welsh through daily use of simple phrases, </w:t>
      </w:r>
      <w:r w:rsidR="004342B0" w:rsidRPr="00E15227">
        <w:rPr>
          <w:rFonts w:ascii="Comic Sans MS" w:hAnsi="Comic Sans MS"/>
          <w:szCs w:val="20"/>
        </w:rPr>
        <w:t xml:space="preserve">greetings and commands as well as </w:t>
      </w:r>
      <w:r w:rsidRPr="00E15227">
        <w:rPr>
          <w:rFonts w:ascii="Comic Sans MS" w:hAnsi="Comic Sans MS"/>
          <w:szCs w:val="20"/>
        </w:rPr>
        <w:t xml:space="preserve">singing Welsh songs and playing simple games. </w:t>
      </w:r>
    </w:p>
    <w:p w:rsidR="005A16E9" w:rsidRPr="005A16E9" w:rsidRDefault="005A16E9" w:rsidP="005A16E9">
      <w:pPr>
        <w:rPr>
          <w:rFonts w:ascii="Comic Sans MS" w:hAnsi="Comic Sans MS"/>
          <w:b/>
          <w:szCs w:val="20"/>
        </w:rPr>
      </w:pPr>
    </w:p>
    <w:p w:rsidR="005A16E9" w:rsidRPr="005A16E9" w:rsidRDefault="005A16E9" w:rsidP="005A16E9">
      <w:pPr>
        <w:pStyle w:val="Heading1"/>
        <w:rPr>
          <w:b/>
          <w:sz w:val="20"/>
        </w:rPr>
      </w:pPr>
      <w:r w:rsidRPr="005A16E9">
        <w:rPr>
          <w:b/>
          <w:sz w:val="20"/>
        </w:rPr>
        <w:t>Creative Development</w:t>
      </w:r>
    </w:p>
    <w:p w:rsidR="005A16E9" w:rsidRPr="00E15227" w:rsidRDefault="005A16E9" w:rsidP="005A16E9">
      <w:pPr>
        <w:rPr>
          <w:rFonts w:ascii="Comic Sans MS" w:hAnsi="Comic Sans MS"/>
          <w:szCs w:val="20"/>
        </w:rPr>
      </w:pPr>
      <w:r w:rsidRPr="00E15227">
        <w:rPr>
          <w:rFonts w:ascii="Comic Sans MS" w:hAnsi="Comic Sans MS"/>
          <w:szCs w:val="20"/>
        </w:rPr>
        <w:t>The children will work with a range of materials to produce topic related work, using many techn</w:t>
      </w:r>
      <w:r w:rsidR="00704F48" w:rsidRPr="00E15227">
        <w:rPr>
          <w:rFonts w:ascii="Comic Sans MS" w:hAnsi="Comic Sans MS"/>
          <w:szCs w:val="20"/>
        </w:rPr>
        <w:t>iques. Much of our work</w:t>
      </w:r>
      <w:r w:rsidRPr="00E15227">
        <w:rPr>
          <w:rFonts w:ascii="Comic Sans MS" w:hAnsi="Comic Sans MS"/>
          <w:szCs w:val="20"/>
        </w:rPr>
        <w:t xml:space="preserve"> will be based around </w:t>
      </w:r>
      <w:r w:rsidR="00095071">
        <w:rPr>
          <w:rFonts w:ascii="Comic Sans MS" w:hAnsi="Comic Sans MS"/>
          <w:szCs w:val="20"/>
        </w:rPr>
        <w:t>our study of birds</w:t>
      </w:r>
      <w:r w:rsidRPr="00E15227">
        <w:rPr>
          <w:rFonts w:ascii="Comic Sans MS" w:hAnsi="Comic Sans MS"/>
          <w:szCs w:val="20"/>
        </w:rPr>
        <w:t xml:space="preserve">. The children will develop their skills of observation </w:t>
      </w:r>
      <w:r w:rsidR="00704F48" w:rsidRPr="00E15227">
        <w:rPr>
          <w:rFonts w:ascii="Comic Sans MS" w:hAnsi="Comic Sans MS"/>
          <w:szCs w:val="20"/>
        </w:rPr>
        <w:t>when drawing feathers and birds</w:t>
      </w:r>
      <w:r w:rsidRPr="00E15227">
        <w:rPr>
          <w:rFonts w:ascii="Comic Sans MS" w:hAnsi="Comic Sans MS"/>
          <w:szCs w:val="20"/>
        </w:rPr>
        <w:t>.</w:t>
      </w:r>
      <w:r w:rsidR="00704F48" w:rsidRPr="00E15227">
        <w:rPr>
          <w:rFonts w:ascii="Comic Sans MS" w:hAnsi="Comic Sans MS"/>
          <w:szCs w:val="20"/>
        </w:rPr>
        <w:t xml:space="preserve"> </w:t>
      </w:r>
      <w:r w:rsidR="00095071">
        <w:rPr>
          <w:rFonts w:ascii="Comic Sans MS" w:hAnsi="Comic Sans MS"/>
          <w:szCs w:val="20"/>
        </w:rPr>
        <w:t xml:space="preserve">They will explore the work of the artist/illustrator Ashley Percival, creating a picture of a bird drawn and decorated in his style. </w:t>
      </w:r>
      <w:r w:rsidR="00704F48" w:rsidRPr="00E15227">
        <w:rPr>
          <w:rFonts w:ascii="Comic Sans MS" w:hAnsi="Comic Sans MS"/>
          <w:szCs w:val="20"/>
        </w:rPr>
        <w:t>The children will explore texture and create</w:t>
      </w:r>
      <w:r w:rsidRPr="00E15227">
        <w:rPr>
          <w:rFonts w:ascii="Comic Sans MS" w:hAnsi="Comic Sans MS"/>
          <w:szCs w:val="20"/>
        </w:rPr>
        <w:t xml:space="preserve"> </w:t>
      </w:r>
      <w:r w:rsidR="00704F48" w:rsidRPr="00E15227">
        <w:rPr>
          <w:rFonts w:ascii="Comic Sans MS" w:hAnsi="Comic Sans MS"/>
          <w:szCs w:val="20"/>
        </w:rPr>
        <w:t xml:space="preserve">a textured clay owl. </w:t>
      </w:r>
      <w:r w:rsidRPr="00E15227">
        <w:rPr>
          <w:rFonts w:ascii="Comic Sans MS" w:hAnsi="Comic Sans MS"/>
          <w:szCs w:val="20"/>
        </w:rPr>
        <w:t xml:space="preserve">The children will sing a variety of songs incorporating percussion instruments. </w:t>
      </w:r>
      <w:r w:rsidR="00146D56" w:rsidRPr="00631FCB">
        <w:rPr>
          <w:rFonts w:ascii="Comic Sans MS" w:hAnsi="Comic Sans MS"/>
          <w:szCs w:val="20"/>
        </w:rPr>
        <w:t>The stories Noah’s Ark and The Very Hungry Caterpillar will be used as a stimulus for creative dance.</w:t>
      </w:r>
    </w:p>
    <w:p w:rsidR="005A16E9" w:rsidRPr="005A16E9" w:rsidRDefault="005A16E9" w:rsidP="005A16E9">
      <w:pPr>
        <w:rPr>
          <w:rFonts w:ascii="Comic Sans MS" w:hAnsi="Comic Sans MS"/>
          <w:b/>
          <w:szCs w:val="20"/>
        </w:rPr>
      </w:pPr>
    </w:p>
    <w:p w:rsidR="005A16E9" w:rsidRPr="005A16E9" w:rsidRDefault="005A16E9" w:rsidP="005A16E9">
      <w:pPr>
        <w:pStyle w:val="Heading1"/>
        <w:rPr>
          <w:b/>
          <w:sz w:val="20"/>
        </w:rPr>
      </w:pPr>
      <w:r w:rsidRPr="005A16E9">
        <w:rPr>
          <w:b/>
          <w:sz w:val="20"/>
        </w:rPr>
        <w:t>Physical Development</w:t>
      </w:r>
    </w:p>
    <w:p w:rsidR="005A16E9" w:rsidRPr="00E15227" w:rsidRDefault="005A16E9" w:rsidP="005A16E9">
      <w:pPr>
        <w:rPr>
          <w:rFonts w:ascii="Comic Sans MS" w:hAnsi="Comic Sans MS"/>
          <w:szCs w:val="20"/>
        </w:rPr>
      </w:pPr>
      <w:r w:rsidRPr="00E15227">
        <w:rPr>
          <w:rFonts w:ascii="Comic Sans MS" w:hAnsi="Comic Sans MS"/>
          <w:szCs w:val="20"/>
        </w:rPr>
        <w:t xml:space="preserve">PE will </w:t>
      </w:r>
      <w:r w:rsidR="006B28A7">
        <w:rPr>
          <w:rFonts w:ascii="Comic Sans MS" w:hAnsi="Comic Sans MS"/>
          <w:szCs w:val="20"/>
        </w:rPr>
        <w:t>now take place on a Fri</w:t>
      </w:r>
      <w:r w:rsidRPr="00E15227">
        <w:rPr>
          <w:rFonts w:ascii="Comic Sans MS" w:hAnsi="Comic Sans MS"/>
          <w:szCs w:val="20"/>
        </w:rPr>
        <w:t>day afternoon</w:t>
      </w:r>
      <w:r w:rsidR="00631FCB">
        <w:rPr>
          <w:rFonts w:ascii="Comic Sans MS" w:hAnsi="Comic Sans MS"/>
          <w:szCs w:val="20"/>
        </w:rPr>
        <w:t>.</w:t>
      </w:r>
      <w:r w:rsidRPr="00E15227">
        <w:rPr>
          <w:rFonts w:ascii="Comic Sans MS" w:hAnsi="Comic Sans MS"/>
          <w:szCs w:val="20"/>
        </w:rPr>
        <w:t xml:space="preserve"> </w:t>
      </w:r>
      <w:r w:rsidR="00631FCB">
        <w:rPr>
          <w:rFonts w:ascii="Comic Sans MS" w:hAnsi="Comic Sans MS"/>
          <w:szCs w:val="20"/>
        </w:rPr>
        <w:t>The children will need to bring their PE kit to school and get dressed in school</w:t>
      </w:r>
      <w:r w:rsidR="006B28A7">
        <w:rPr>
          <w:rFonts w:ascii="Comic Sans MS" w:hAnsi="Comic Sans MS"/>
          <w:szCs w:val="20"/>
        </w:rPr>
        <w:t xml:space="preserve"> from now on</w:t>
      </w:r>
      <w:bookmarkStart w:id="0" w:name="_GoBack"/>
      <w:bookmarkEnd w:id="0"/>
      <w:r w:rsidRPr="00E15227">
        <w:rPr>
          <w:rFonts w:ascii="Comic Sans MS" w:hAnsi="Comic Sans MS"/>
          <w:szCs w:val="20"/>
        </w:rPr>
        <w:t xml:space="preserve">. </w:t>
      </w:r>
      <w:r w:rsidR="00631FCB">
        <w:rPr>
          <w:rFonts w:ascii="Comic Sans MS" w:hAnsi="Comic Sans MS"/>
          <w:szCs w:val="20"/>
        </w:rPr>
        <w:t xml:space="preserve">They will not need daps until the </w:t>
      </w:r>
      <w:proofErr w:type="gramStart"/>
      <w:r w:rsidR="00631FCB">
        <w:rPr>
          <w:rFonts w:ascii="Comic Sans MS" w:hAnsi="Comic Sans MS"/>
          <w:szCs w:val="20"/>
        </w:rPr>
        <w:t>Summer</w:t>
      </w:r>
      <w:proofErr w:type="gramEnd"/>
      <w:r w:rsidR="00631FCB">
        <w:rPr>
          <w:rFonts w:ascii="Comic Sans MS" w:hAnsi="Comic Sans MS"/>
          <w:szCs w:val="20"/>
        </w:rPr>
        <w:t xml:space="preserve"> term as PE sessions will take place indoors. The children</w:t>
      </w:r>
      <w:r w:rsidRPr="00E15227">
        <w:rPr>
          <w:rFonts w:ascii="Comic Sans MS" w:hAnsi="Comic Sans MS"/>
          <w:szCs w:val="20"/>
        </w:rPr>
        <w:t xml:space="preserve"> will continue to develop their fine motor skills through using small equipment in the classroom.</w:t>
      </w:r>
    </w:p>
    <w:p w:rsidR="005A16E9" w:rsidRPr="005A16E9" w:rsidRDefault="005A16E9" w:rsidP="005A16E9">
      <w:pPr>
        <w:rPr>
          <w:rFonts w:ascii="Comic Sans MS" w:hAnsi="Comic Sans MS"/>
          <w:b/>
          <w:szCs w:val="20"/>
        </w:rPr>
      </w:pPr>
    </w:p>
    <w:p w:rsidR="005A16E9" w:rsidRPr="005A16E9" w:rsidRDefault="005A16E9" w:rsidP="005A16E9">
      <w:pPr>
        <w:pStyle w:val="Heading1"/>
        <w:rPr>
          <w:b/>
          <w:sz w:val="20"/>
        </w:rPr>
      </w:pPr>
      <w:r w:rsidRPr="005A16E9">
        <w:rPr>
          <w:b/>
          <w:sz w:val="20"/>
        </w:rPr>
        <w:t>Personal and Social Skil</w:t>
      </w:r>
      <w:r w:rsidR="00146D56">
        <w:rPr>
          <w:b/>
          <w:sz w:val="20"/>
        </w:rPr>
        <w:t>ls, Well Being and Cultural Diversity</w:t>
      </w:r>
    </w:p>
    <w:p w:rsidR="005A16E9" w:rsidRPr="00E15227" w:rsidRDefault="005A16E9" w:rsidP="005A16E9">
      <w:pPr>
        <w:rPr>
          <w:rFonts w:ascii="Comic Sans MS" w:hAnsi="Comic Sans MS"/>
          <w:szCs w:val="20"/>
        </w:rPr>
      </w:pPr>
      <w:r w:rsidRPr="00E15227">
        <w:rPr>
          <w:rFonts w:ascii="Comic Sans MS" w:hAnsi="Comic Sans MS"/>
          <w:szCs w:val="20"/>
        </w:rPr>
        <w:t>The children</w:t>
      </w:r>
      <w:r w:rsidR="00146D56">
        <w:rPr>
          <w:rFonts w:ascii="Comic Sans MS" w:hAnsi="Comic Sans MS"/>
          <w:szCs w:val="20"/>
        </w:rPr>
        <w:t xml:space="preserve"> will continue to build on their PSWBCD skills </w:t>
      </w:r>
      <w:r w:rsidR="00940CE8">
        <w:rPr>
          <w:rFonts w:ascii="Comic Sans MS" w:hAnsi="Comic Sans MS"/>
          <w:szCs w:val="20"/>
        </w:rPr>
        <w:t xml:space="preserve">already introduced during the Autumn term </w:t>
      </w:r>
      <w:r w:rsidR="00146D56">
        <w:rPr>
          <w:rFonts w:ascii="Comic Sans MS" w:hAnsi="Comic Sans MS"/>
          <w:szCs w:val="20"/>
        </w:rPr>
        <w:t>through participating in</w:t>
      </w:r>
      <w:r w:rsidRPr="00E15227">
        <w:rPr>
          <w:rFonts w:ascii="Comic Sans MS" w:hAnsi="Comic Sans MS"/>
          <w:szCs w:val="20"/>
        </w:rPr>
        <w:t xml:space="preserve"> SEAL [Social and Emotional Aspects of Learning] activ</w:t>
      </w:r>
      <w:r w:rsidR="00146D56">
        <w:rPr>
          <w:rFonts w:ascii="Comic Sans MS" w:hAnsi="Comic Sans MS"/>
          <w:szCs w:val="20"/>
        </w:rPr>
        <w:t>ities relating to the themes ‘Going for goals</w:t>
      </w:r>
      <w:r w:rsidRPr="00E15227">
        <w:rPr>
          <w:rFonts w:ascii="Comic Sans MS" w:hAnsi="Comic Sans MS"/>
          <w:szCs w:val="20"/>
        </w:rPr>
        <w:t>’</w:t>
      </w:r>
      <w:r w:rsidR="00146D56">
        <w:rPr>
          <w:rFonts w:ascii="Comic Sans MS" w:hAnsi="Comic Sans MS"/>
          <w:szCs w:val="20"/>
        </w:rPr>
        <w:t xml:space="preserve"> and ‘Good to be me’</w:t>
      </w:r>
      <w:r w:rsidRPr="00E15227">
        <w:rPr>
          <w:rFonts w:ascii="Comic Sans MS" w:hAnsi="Comic Sans MS"/>
          <w:szCs w:val="20"/>
        </w:rPr>
        <w:t>. The children will continue to learn to respect and value individual similarities and differences, through participating in role play activities and through discussions about issues raised in stories.</w:t>
      </w:r>
      <w:r w:rsidR="00146D56" w:rsidRPr="00146D56">
        <w:rPr>
          <w:rFonts w:ascii="Comic Sans MS" w:hAnsi="Comic Sans MS"/>
          <w:sz w:val="22"/>
          <w:szCs w:val="22"/>
        </w:rPr>
        <w:t xml:space="preserve"> </w:t>
      </w:r>
    </w:p>
    <w:p w:rsidR="005A16E9" w:rsidRPr="005A16E9" w:rsidRDefault="005A16E9" w:rsidP="005A16E9">
      <w:pPr>
        <w:rPr>
          <w:rFonts w:ascii="Comic Sans MS" w:hAnsi="Comic Sans MS"/>
          <w:b/>
          <w:szCs w:val="20"/>
        </w:rPr>
      </w:pPr>
    </w:p>
    <w:p w:rsidR="005A16E9" w:rsidRPr="005A16E9" w:rsidRDefault="005A16E9" w:rsidP="005A16E9">
      <w:pPr>
        <w:pStyle w:val="Heading1"/>
        <w:rPr>
          <w:b/>
          <w:sz w:val="20"/>
        </w:rPr>
      </w:pPr>
      <w:r w:rsidRPr="005A16E9">
        <w:rPr>
          <w:b/>
          <w:sz w:val="20"/>
        </w:rPr>
        <w:t>Individual Pupil Targets/ Homework</w:t>
      </w:r>
    </w:p>
    <w:p w:rsidR="005A16E9" w:rsidRPr="00E15227" w:rsidRDefault="005A16E9" w:rsidP="005A16E9">
      <w:pPr>
        <w:rPr>
          <w:rFonts w:ascii="Comic Sans MS" w:hAnsi="Comic Sans MS"/>
          <w:szCs w:val="20"/>
        </w:rPr>
      </w:pPr>
      <w:r w:rsidRPr="00E15227">
        <w:rPr>
          <w:rFonts w:ascii="Comic Sans MS" w:hAnsi="Comic Sans MS"/>
          <w:szCs w:val="20"/>
        </w:rPr>
        <w:t>Your child may continue to have small targets to work towards from time to time. Please give your child all the support they need to help them achieve these targets.</w:t>
      </w:r>
    </w:p>
    <w:p w:rsidR="005A16E9" w:rsidRPr="005A16E9" w:rsidRDefault="005A16E9" w:rsidP="005A16E9">
      <w:pPr>
        <w:rPr>
          <w:rFonts w:ascii="Comic Sans MS" w:hAnsi="Comic Sans MS"/>
          <w:b/>
          <w:szCs w:val="20"/>
        </w:rPr>
      </w:pPr>
    </w:p>
    <w:p w:rsidR="005A16E9" w:rsidRPr="005A16E9" w:rsidRDefault="005A16E9" w:rsidP="005A16E9">
      <w:pPr>
        <w:rPr>
          <w:rFonts w:ascii="Comic Sans MS" w:hAnsi="Comic Sans MS"/>
          <w:b/>
          <w:szCs w:val="20"/>
          <w:u w:val="single"/>
        </w:rPr>
      </w:pPr>
      <w:r w:rsidRPr="005A16E9">
        <w:rPr>
          <w:rFonts w:ascii="Comic Sans MS" w:hAnsi="Comic Sans MS"/>
          <w:b/>
          <w:szCs w:val="20"/>
          <w:u w:val="single"/>
        </w:rPr>
        <w:t>Pupil Voice</w:t>
      </w:r>
    </w:p>
    <w:p w:rsidR="005A16E9" w:rsidRPr="00E15227" w:rsidRDefault="005A16E9" w:rsidP="005A16E9">
      <w:pPr>
        <w:rPr>
          <w:rFonts w:ascii="Comic Sans MS" w:hAnsi="Comic Sans MS"/>
          <w:szCs w:val="20"/>
        </w:rPr>
      </w:pPr>
      <w:r w:rsidRPr="00E15227">
        <w:rPr>
          <w:rFonts w:ascii="Comic Sans MS" w:hAnsi="Comic Sans MS"/>
          <w:szCs w:val="20"/>
        </w:rPr>
        <w:t xml:space="preserve">At </w:t>
      </w:r>
      <w:proofErr w:type="spellStart"/>
      <w:r w:rsidRPr="00E15227">
        <w:rPr>
          <w:rFonts w:ascii="Comic Sans MS" w:hAnsi="Comic Sans MS"/>
          <w:szCs w:val="20"/>
        </w:rPr>
        <w:t>Glasllwch</w:t>
      </w:r>
      <w:proofErr w:type="spellEnd"/>
      <w:r w:rsidRPr="00E15227">
        <w:rPr>
          <w:rFonts w:ascii="Comic Sans MS" w:hAnsi="Comic Sans MS"/>
          <w:szCs w:val="20"/>
        </w:rPr>
        <w:t xml:space="preserve"> School we continue to adapt and improve our school curriculum to encompass the interests and experiences of the children. We believe that asking pupils about what they would like to learn is fundamental to providing an engaging and inspiring curriculum. Please discuss with your child what they would like to learn about during our topic</w:t>
      </w:r>
      <w:r w:rsidR="00704F48" w:rsidRPr="00E15227">
        <w:rPr>
          <w:rFonts w:ascii="Comic Sans MS" w:hAnsi="Comic Sans MS"/>
          <w:szCs w:val="20"/>
        </w:rPr>
        <w:t xml:space="preserve"> about Birds</w:t>
      </w:r>
      <w:r w:rsidRPr="00E15227">
        <w:rPr>
          <w:rFonts w:ascii="Comic Sans MS" w:hAnsi="Comic Sans MS"/>
          <w:szCs w:val="20"/>
        </w:rPr>
        <w:t>.</w:t>
      </w:r>
    </w:p>
    <w:p w:rsidR="005A16E9" w:rsidRPr="005A16E9" w:rsidRDefault="005A16E9" w:rsidP="005A16E9">
      <w:pPr>
        <w:rPr>
          <w:rFonts w:ascii="Comic Sans MS" w:hAnsi="Comic Sans MS"/>
          <w:b/>
          <w:szCs w:val="20"/>
        </w:rPr>
      </w:pPr>
    </w:p>
    <w:p w:rsidR="005A16E9" w:rsidRPr="005A16E9" w:rsidRDefault="005A16E9" w:rsidP="005A16E9">
      <w:pPr>
        <w:rPr>
          <w:rFonts w:ascii="Comic Sans MS" w:hAnsi="Comic Sans MS"/>
          <w:b/>
          <w:szCs w:val="20"/>
        </w:rPr>
      </w:pPr>
    </w:p>
    <w:p w:rsidR="005A16E9" w:rsidRPr="00E15227" w:rsidRDefault="006B28A7" w:rsidP="005A16E9">
      <w:pPr>
        <w:rPr>
          <w:rFonts w:ascii="Comic Sans MS" w:hAnsi="Comic Sans MS"/>
          <w:szCs w:val="20"/>
        </w:rPr>
      </w:pPr>
      <w:r>
        <w:rPr>
          <w:rFonts w:ascii="Comic Sans MS" w:hAnsi="Comic Sans MS"/>
          <w:szCs w:val="20"/>
        </w:rPr>
        <w:t>I</w:t>
      </w:r>
      <w:r w:rsidR="005A16E9" w:rsidRPr="00E15227">
        <w:rPr>
          <w:rFonts w:ascii="Comic Sans MS" w:hAnsi="Comic Sans MS"/>
          <w:szCs w:val="20"/>
        </w:rPr>
        <w:t xml:space="preserve"> hope you will find the above information useful. </w:t>
      </w:r>
    </w:p>
    <w:p w:rsidR="005A16E9" w:rsidRPr="00E15227" w:rsidRDefault="006B28A7" w:rsidP="005A16E9">
      <w:pPr>
        <w:rPr>
          <w:rFonts w:ascii="Comic Sans MS" w:hAnsi="Comic Sans MS"/>
          <w:szCs w:val="20"/>
        </w:rPr>
      </w:pPr>
      <w:r>
        <w:rPr>
          <w:rFonts w:ascii="Comic Sans MS" w:hAnsi="Comic Sans MS"/>
          <w:szCs w:val="20"/>
        </w:rPr>
        <w:t>May I</w:t>
      </w:r>
      <w:r w:rsidR="00BB304F">
        <w:rPr>
          <w:rFonts w:ascii="Comic Sans MS" w:hAnsi="Comic Sans MS"/>
          <w:szCs w:val="20"/>
        </w:rPr>
        <w:t xml:space="preserve"> extend an</w:t>
      </w:r>
      <w:r w:rsidR="005A16E9" w:rsidRPr="00E15227">
        <w:rPr>
          <w:rFonts w:ascii="Comic Sans MS" w:hAnsi="Comic Sans MS"/>
          <w:szCs w:val="20"/>
        </w:rPr>
        <w:t xml:space="preserve"> invitation to any parents who are able to support in the classroom in any way possible.</w:t>
      </w:r>
      <w:r w:rsidR="00631FCB">
        <w:rPr>
          <w:rFonts w:ascii="Comic Sans MS" w:hAnsi="Comic Sans MS"/>
          <w:szCs w:val="20"/>
        </w:rPr>
        <w:t xml:space="preserve"> </w:t>
      </w:r>
      <w:r w:rsidR="005A16E9" w:rsidRPr="00E15227">
        <w:rPr>
          <w:rFonts w:ascii="Comic Sans MS" w:hAnsi="Comic Sans MS"/>
          <w:szCs w:val="20"/>
        </w:rPr>
        <w:t xml:space="preserve">Please call in and </w:t>
      </w:r>
      <w:r>
        <w:rPr>
          <w:rFonts w:ascii="Comic Sans MS" w:hAnsi="Comic Sans MS"/>
          <w:szCs w:val="20"/>
        </w:rPr>
        <w:t>see me</w:t>
      </w:r>
      <w:r w:rsidR="005A16E9" w:rsidRPr="00E15227">
        <w:rPr>
          <w:rFonts w:ascii="Comic Sans MS" w:hAnsi="Comic Sans MS"/>
          <w:szCs w:val="20"/>
        </w:rPr>
        <w:t xml:space="preserve"> if you are able to help.</w:t>
      </w:r>
    </w:p>
    <w:p w:rsidR="005A16E9" w:rsidRPr="00E15227" w:rsidRDefault="005A16E9" w:rsidP="005A16E9">
      <w:pPr>
        <w:rPr>
          <w:rFonts w:ascii="Comic Sans MS" w:hAnsi="Comic Sans MS"/>
          <w:szCs w:val="20"/>
        </w:rPr>
      </w:pPr>
    </w:p>
    <w:p w:rsidR="005A16E9" w:rsidRPr="00E15227" w:rsidRDefault="005A16E9" w:rsidP="005A16E9">
      <w:pPr>
        <w:rPr>
          <w:rFonts w:ascii="Comic Sans MS" w:hAnsi="Comic Sans MS"/>
          <w:szCs w:val="20"/>
        </w:rPr>
      </w:pPr>
      <w:r w:rsidRPr="00E15227">
        <w:rPr>
          <w:rFonts w:ascii="Comic Sans MS" w:hAnsi="Comic Sans MS"/>
          <w:szCs w:val="20"/>
        </w:rPr>
        <w:t>Thank you,</w:t>
      </w:r>
    </w:p>
    <w:p w:rsidR="005A16E9" w:rsidRPr="00E15227" w:rsidRDefault="005A16E9" w:rsidP="005A16E9">
      <w:pPr>
        <w:rPr>
          <w:rFonts w:ascii="Comic Sans MS" w:hAnsi="Comic Sans MS"/>
          <w:szCs w:val="20"/>
        </w:rPr>
      </w:pPr>
      <w:r w:rsidRPr="00E15227">
        <w:rPr>
          <w:rFonts w:ascii="Comic Sans MS" w:hAnsi="Comic Sans MS"/>
          <w:szCs w:val="20"/>
        </w:rPr>
        <w:t xml:space="preserve">                Jane Jones</w:t>
      </w:r>
      <w:r w:rsidR="006B28A7">
        <w:rPr>
          <w:rFonts w:ascii="Comic Sans MS" w:hAnsi="Comic Sans MS"/>
          <w:szCs w:val="20"/>
        </w:rPr>
        <w:t xml:space="preserve"> </w:t>
      </w:r>
    </w:p>
    <w:p w:rsidR="005A16E9" w:rsidRPr="005A16E9" w:rsidRDefault="005A16E9" w:rsidP="005A16E9">
      <w:pPr>
        <w:rPr>
          <w:rFonts w:ascii="Comic Sans MS" w:hAnsi="Comic Sans MS"/>
          <w:b/>
          <w:szCs w:val="20"/>
        </w:rPr>
      </w:pPr>
    </w:p>
    <w:p w:rsidR="00246FE1" w:rsidRDefault="00246FE1">
      <w:pPr>
        <w:rPr>
          <w:rFonts w:ascii="Comic Sans MS" w:hAnsi="Comic Sans MS"/>
          <w:b/>
          <w:sz w:val="22"/>
        </w:rPr>
      </w:pPr>
    </w:p>
    <w:p w:rsidR="00246FE1" w:rsidRDefault="00246FE1">
      <w:pPr>
        <w:rPr>
          <w:rFonts w:eastAsia="Times New Roman"/>
          <w:color w:val="auto"/>
          <w:lang w:eastAsia="en-GB" w:bidi="x-none"/>
        </w:rPr>
      </w:pPr>
    </w:p>
    <w:sectPr w:rsidR="00246FE1">
      <w:headerReference w:type="even" r:id="rId8"/>
      <w:headerReference w:type="default" r:id="rId9"/>
      <w:footerReference w:type="even"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4FB" w:rsidRDefault="001A04FB">
      <w:r>
        <w:separator/>
      </w:r>
    </w:p>
  </w:endnote>
  <w:endnote w:type="continuationSeparator" w:id="0">
    <w:p w:rsidR="001A04FB" w:rsidRDefault="001A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ヒラギノ角ゴ Pro W3">
    <w:altName w:val="Times New Roman"/>
    <w:charset w:val="00"/>
    <w:family w:val="roman"/>
    <w:pitch w:val="default"/>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E1" w:rsidRDefault="00930C71">
    <w:pPr>
      <w:pStyle w:val="HeaderFooter"/>
      <w:rPr>
        <w:rFonts w:ascii="Times New Roman" w:eastAsia="Times New Roman" w:hAnsi="Times New Roman"/>
        <w:color w:val="auto"/>
        <w:lang w:val="en-GB" w:bidi="x-none"/>
      </w:rPr>
    </w:pPr>
    <w:r>
      <w:rPr>
        <w:noProof/>
        <w:lang w:val="en-GB"/>
      </w:rPr>
      <mc:AlternateContent>
        <mc:Choice Requires="wps">
          <w:drawing>
            <wp:inline distT="0" distB="0" distL="0" distR="0">
              <wp:extent cx="6108700" cy="76200"/>
              <wp:effectExtent l="0" t="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76200"/>
                      </a:xfrm>
                      <a:prstGeom prst="rect">
                        <a:avLst/>
                      </a:prstGeom>
                      <a:solidFill>
                        <a:srgbClr val="571E66"/>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246FE1" w:rsidRDefault="00246FE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bidi="x-none"/>
                            </w:rPr>
                          </w:pPr>
                        </w:p>
                      </w:txbxContent>
                    </wps:txbx>
                    <wps:bodyPr rot="0" vert="horz" wrap="square" lIns="101600" tIns="101600" rIns="101600" bIns="101600" anchor="t" anchorCtr="0" upright="1">
                      <a:noAutofit/>
                    </wps:bodyPr>
                  </wps:wsp>
                </a:graphicData>
              </a:graphic>
            </wp:inline>
          </w:drawing>
        </mc:Choice>
        <mc:Fallback>
          <w:pict>
            <v:rect id="Rectangle 2" o:spid="_x0000_s1028" style="width:481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" fillcolor="#571e66" stroked="f" strokeweight="1pt">
              <v:path arrowok="t"/>
              <v:textbox inset="8pt,8pt,8pt,8pt">
                <w:txbxContent>
                  <w:p w:rsidR="00246FE1" w:rsidRDefault="00246FE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bidi="x-none"/>
                      </w:rPr>
                    </w:pPr>
                  </w:p>
                </w:txbxContent>
              </v:textbox>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E1" w:rsidRDefault="00930C71">
    <w:pPr>
      <w:pStyle w:val="HeaderFooter"/>
      <w:rPr>
        <w:rFonts w:ascii="Times New Roman" w:eastAsia="Times New Roman" w:hAnsi="Times New Roman"/>
        <w:color w:val="auto"/>
        <w:lang w:val="en-GB" w:bidi="x-none"/>
      </w:rPr>
    </w:pPr>
    <w:r>
      <w:rPr>
        <w:noProof/>
        <w:lang w:val="en-GB"/>
      </w:rPr>
      <mc:AlternateContent>
        <mc:Choice Requires="wps">
          <w:drawing>
            <wp:inline distT="0" distB="0" distL="0" distR="0">
              <wp:extent cx="6108700" cy="762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76200"/>
                      </a:xfrm>
                      <a:prstGeom prst="rect">
                        <a:avLst/>
                      </a:prstGeom>
                      <a:solidFill>
                        <a:srgbClr val="571E66"/>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246FE1" w:rsidRDefault="00246FE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bidi="x-none"/>
                            </w:rPr>
                          </w:pPr>
                        </w:p>
                      </w:txbxContent>
                    </wps:txbx>
                    <wps:bodyPr rot="0" vert="horz" wrap="square" lIns="101600" tIns="101600" rIns="101600" bIns="101600" anchor="t" anchorCtr="0" upright="1">
                      <a:noAutofit/>
                    </wps:bodyPr>
                  </wps:wsp>
                </a:graphicData>
              </a:graphic>
            </wp:inline>
          </w:drawing>
        </mc:Choice>
        <mc:Fallback>
          <w:pict>
            <v:rect id="Rectangle 1" o:spid="_x0000_s1029" style="width:481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" fillcolor="#571e66" stroked="f" strokeweight="1pt">
              <v:path arrowok="t"/>
              <v:textbox inset="8pt,8pt,8pt,8pt">
                <w:txbxContent>
                  <w:p w:rsidR="00246FE1" w:rsidRDefault="00246FE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bidi="x-none"/>
                      </w:rPr>
                    </w:pP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4FB" w:rsidRDefault="001A04FB">
      <w:r>
        <w:separator/>
      </w:r>
    </w:p>
  </w:footnote>
  <w:footnote w:type="continuationSeparator" w:id="0">
    <w:p w:rsidR="001A04FB" w:rsidRDefault="001A0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E1" w:rsidRDefault="00930C71">
    <w:pPr>
      <w:pStyle w:val="HeaderFooter"/>
      <w:rPr>
        <w:rFonts w:ascii="Times New Roman" w:eastAsia="Times New Roman" w:hAnsi="Times New Roman"/>
        <w:color w:val="auto"/>
        <w:lang w:val="en-GB" w:bidi="x-none"/>
      </w:rPr>
    </w:pPr>
    <w:r>
      <w:rPr>
        <w:noProof/>
        <w:lang w:val="en-GB"/>
      </w:rPr>
      <mc:AlternateContent>
        <mc:Choice Requires="wps">
          <w:drawing>
            <wp:inline distT="0" distB="0" distL="0" distR="0">
              <wp:extent cx="6108700" cy="76200"/>
              <wp:effectExtent l="0" t="0" r="0" b="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76200"/>
                      </a:xfrm>
                      <a:prstGeom prst="rect">
                        <a:avLst/>
                      </a:prstGeom>
                      <a:solidFill>
                        <a:srgbClr val="FFDA16"/>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246FE1" w:rsidRDefault="00246FE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bidi="x-none"/>
                            </w:rPr>
                          </w:pPr>
                        </w:p>
                      </w:txbxContent>
                    </wps:txbx>
                    <wps:bodyPr rot="0" vert="horz" wrap="square" lIns="101600" tIns="101600" rIns="101600" bIns="101600" anchor="t" anchorCtr="0" upright="1">
                      <a:noAutofit/>
                    </wps:bodyPr>
                  </wps:wsp>
                </a:graphicData>
              </a:graphic>
            </wp:inline>
          </w:drawing>
        </mc:Choice>
        <mc:Fallback>
          <w:pict>
            <v:rect id="Rectangle 4" o:spid="_x0000_s1026" style="width:481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" fillcolor="#ffda16" stroked="f" strokeweight="1pt">
              <v:path arrowok="t"/>
              <v:textbox inset="8pt,8pt,8pt,8pt">
                <w:txbxContent>
                  <w:p w:rsidR="00246FE1" w:rsidRDefault="00246FE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bidi="x-none"/>
                      </w:rPr>
                    </w:pPr>
                  </w:p>
                </w:txbxContent>
              </v:textbox>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E1" w:rsidRDefault="00930C71">
    <w:pPr>
      <w:pStyle w:val="HeaderFooter"/>
      <w:rPr>
        <w:rFonts w:ascii="Times New Roman" w:eastAsia="Times New Roman" w:hAnsi="Times New Roman"/>
        <w:color w:val="auto"/>
        <w:lang w:val="en-GB" w:bidi="x-none"/>
      </w:rPr>
    </w:pPr>
    <w:r>
      <w:rPr>
        <w:noProof/>
        <w:lang w:val="en-GB"/>
      </w:rPr>
      <mc:AlternateContent>
        <mc:Choice Requires="wps">
          <w:drawing>
            <wp:inline distT="0" distB="0" distL="0" distR="0">
              <wp:extent cx="6108700" cy="76200"/>
              <wp:effectExtent l="0" t="0" r="0" b="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76200"/>
                      </a:xfrm>
                      <a:prstGeom prst="rect">
                        <a:avLst/>
                      </a:prstGeom>
                      <a:solidFill>
                        <a:srgbClr val="FFDA16"/>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246FE1" w:rsidRDefault="00246FE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bidi="x-none"/>
                            </w:rPr>
                          </w:pPr>
                        </w:p>
                      </w:txbxContent>
                    </wps:txbx>
                    <wps:bodyPr rot="0" vert="horz" wrap="square" lIns="101600" tIns="101600" rIns="101600" bIns="101600" anchor="t" anchorCtr="0" upright="1">
                      <a:noAutofit/>
                    </wps:bodyPr>
                  </wps:wsp>
                </a:graphicData>
              </a:graphic>
            </wp:inline>
          </w:drawing>
        </mc:Choice>
        <mc:Fallback>
          <w:pict>
            <v:rect id="Rectangle 3" o:spid="_x0000_s1027" style="width:481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" fillcolor="#ffda16" stroked="f" strokeweight="1pt">
              <v:path arrowok="t"/>
              <v:textbox inset="8pt,8pt,8pt,8pt">
                <w:txbxContent>
                  <w:p w:rsidR="00246FE1" w:rsidRDefault="00246FE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bidi="x-none"/>
                      </w:rPr>
                    </w:pPr>
                  </w:p>
                </w:txbxContent>
              </v:textbox>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FE1"/>
    <w:rsid w:val="000116FD"/>
    <w:rsid w:val="0006693B"/>
    <w:rsid w:val="00095071"/>
    <w:rsid w:val="00101BCA"/>
    <w:rsid w:val="00104C4F"/>
    <w:rsid w:val="00146D56"/>
    <w:rsid w:val="001A04FB"/>
    <w:rsid w:val="001C6214"/>
    <w:rsid w:val="001E6BA6"/>
    <w:rsid w:val="0021244C"/>
    <w:rsid w:val="00246FE1"/>
    <w:rsid w:val="002F0EA8"/>
    <w:rsid w:val="003660EA"/>
    <w:rsid w:val="003F5F17"/>
    <w:rsid w:val="004342B0"/>
    <w:rsid w:val="00566D8A"/>
    <w:rsid w:val="005A16E9"/>
    <w:rsid w:val="00631FCB"/>
    <w:rsid w:val="00646976"/>
    <w:rsid w:val="006B28A7"/>
    <w:rsid w:val="00704F48"/>
    <w:rsid w:val="008569C6"/>
    <w:rsid w:val="008827A7"/>
    <w:rsid w:val="00930C71"/>
    <w:rsid w:val="00940CE8"/>
    <w:rsid w:val="00B75D31"/>
    <w:rsid w:val="00BB304F"/>
    <w:rsid w:val="00BE1CB6"/>
    <w:rsid w:val="00C321AD"/>
    <w:rsid w:val="00D766A5"/>
    <w:rsid w:val="00D86B8F"/>
    <w:rsid w:val="00E15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Cs w:val="24"/>
      <w:lang w:eastAsia="en-US"/>
    </w:rPr>
  </w:style>
  <w:style w:type="paragraph" w:styleId="Heading1">
    <w:name w:val="heading 1"/>
    <w:basedOn w:val="Normal"/>
    <w:next w:val="Normal"/>
    <w:link w:val="Heading1Char"/>
    <w:qFormat/>
    <w:locked/>
    <w:rsid w:val="005A16E9"/>
    <w:pPr>
      <w:keepNext/>
      <w:outlineLvl w:val="0"/>
    </w:pPr>
    <w:rPr>
      <w:rFonts w:ascii="Comic Sans MS" w:eastAsia="Times New Roman" w:hAnsi="Comic Sans MS"/>
      <w:color w:val="auto"/>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val="en-US"/>
    </w:rPr>
  </w:style>
  <w:style w:type="paragraph" w:customStyle="1" w:styleId="TitleA">
    <w:name w:val="Title A"/>
    <w:autoRedefine/>
    <w:pPr>
      <w:jc w:val="center"/>
    </w:pPr>
    <w:rPr>
      <w:rFonts w:ascii="Comic Sans MS" w:eastAsia="ヒラギノ角ゴ Pro W3" w:hAnsi="Comic Sans MS"/>
      <w:color w:val="000000"/>
      <w:sz w:val="28"/>
      <w:u w:val="single"/>
    </w:rPr>
  </w:style>
  <w:style w:type="paragraph" w:customStyle="1" w:styleId="FreeForm">
    <w:name w:val="Free Form"/>
    <w:rPr>
      <w:rFonts w:ascii="Helvetica" w:eastAsia="ヒラギノ角ゴ Pro W3" w:hAnsi="Helvetica"/>
      <w:color w:val="000000"/>
      <w:sz w:val="24"/>
      <w:lang w:val="en-US"/>
    </w:rPr>
  </w:style>
  <w:style w:type="character" w:customStyle="1" w:styleId="Heading1Char">
    <w:name w:val="Heading 1 Char"/>
    <w:link w:val="Heading1"/>
    <w:rsid w:val="005A16E9"/>
    <w:rPr>
      <w:rFonts w:ascii="Comic Sans MS" w:hAnsi="Comic Sans MS"/>
      <w:sz w:val="28"/>
      <w:u w:val="single"/>
      <w:lang w:eastAsia="en-US"/>
    </w:rPr>
  </w:style>
  <w:style w:type="paragraph" w:styleId="BodyText">
    <w:name w:val="Body Text"/>
    <w:basedOn w:val="Normal"/>
    <w:link w:val="BodyTextChar"/>
    <w:locked/>
    <w:rsid w:val="005A16E9"/>
    <w:rPr>
      <w:rFonts w:ascii="Comic Sans MS" w:eastAsia="Times New Roman" w:hAnsi="Comic Sans MS"/>
      <w:color w:val="auto"/>
      <w:sz w:val="28"/>
      <w:szCs w:val="20"/>
    </w:rPr>
  </w:style>
  <w:style w:type="character" w:customStyle="1" w:styleId="BodyTextChar">
    <w:name w:val="Body Text Char"/>
    <w:link w:val="BodyText"/>
    <w:rsid w:val="005A16E9"/>
    <w:rPr>
      <w:rFonts w:ascii="Comic Sans MS" w:hAnsi="Comic Sans MS"/>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Cs w:val="24"/>
      <w:lang w:eastAsia="en-US"/>
    </w:rPr>
  </w:style>
  <w:style w:type="paragraph" w:styleId="Heading1">
    <w:name w:val="heading 1"/>
    <w:basedOn w:val="Normal"/>
    <w:next w:val="Normal"/>
    <w:link w:val="Heading1Char"/>
    <w:qFormat/>
    <w:locked/>
    <w:rsid w:val="005A16E9"/>
    <w:pPr>
      <w:keepNext/>
      <w:outlineLvl w:val="0"/>
    </w:pPr>
    <w:rPr>
      <w:rFonts w:ascii="Comic Sans MS" w:eastAsia="Times New Roman" w:hAnsi="Comic Sans MS"/>
      <w:color w:val="auto"/>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val="en-US"/>
    </w:rPr>
  </w:style>
  <w:style w:type="paragraph" w:customStyle="1" w:styleId="TitleA">
    <w:name w:val="Title A"/>
    <w:autoRedefine/>
    <w:pPr>
      <w:jc w:val="center"/>
    </w:pPr>
    <w:rPr>
      <w:rFonts w:ascii="Comic Sans MS" w:eastAsia="ヒラギノ角ゴ Pro W3" w:hAnsi="Comic Sans MS"/>
      <w:color w:val="000000"/>
      <w:sz w:val="28"/>
      <w:u w:val="single"/>
    </w:rPr>
  </w:style>
  <w:style w:type="paragraph" w:customStyle="1" w:styleId="FreeForm">
    <w:name w:val="Free Form"/>
    <w:rPr>
      <w:rFonts w:ascii="Helvetica" w:eastAsia="ヒラギノ角ゴ Pro W3" w:hAnsi="Helvetica"/>
      <w:color w:val="000000"/>
      <w:sz w:val="24"/>
      <w:lang w:val="en-US"/>
    </w:rPr>
  </w:style>
  <w:style w:type="character" w:customStyle="1" w:styleId="Heading1Char">
    <w:name w:val="Heading 1 Char"/>
    <w:link w:val="Heading1"/>
    <w:rsid w:val="005A16E9"/>
    <w:rPr>
      <w:rFonts w:ascii="Comic Sans MS" w:hAnsi="Comic Sans MS"/>
      <w:sz w:val="28"/>
      <w:u w:val="single"/>
      <w:lang w:eastAsia="en-US"/>
    </w:rPr>
  </w:style>
  <w:style w:type="paragraph" w:styleId="BodyText">
    <w:name w:val="Body Text"/>
    <w:basedOn w:val="Normal"/>
    <w:link w:val="BodyTextChar"/>
    <w:locked/>
    <w:rsid w:val="005A16E9"/>
    <w:rPr>
      <w:rFonts w:ascii="Comic Sans MS" w:eastAsia="Times New Roman" w:hAnsi="Comic Sans MS"/>
      <w:color w:val="auto"/>
      <w:sz w:val="28"/>
      <w:szCs w:val="20"/>
    </w:rPr>
  </w:style>
  <w:style w:type="character" w:customStyle="1" w:styleId="BodyTextChar">
    <w:name w:val="Body Text Char"/>
    <w:link w:val="BodyText"/>
    <w:rsid w:val="005A16E9"/>
    <w:rPr>
      <w:rFonts w:ascii="Comic Sans MS" w:hAnsi="Comic Sans M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890</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Year Two Curriculum Newsletter Spring Term 2011</vt:lpstr>
    </vt:vector>
  </TitlesOfParts>
  <Company>Newport City Council</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Two Curriculum Newsletter Spring Term 2011</dc:title>
  <dc:subject/>
  <dc:creator>STEP Project</dc:creator>
  <cp:keywords/>
  <cp:lastModifiedBy>Jane</cp:lastModifiedBy>
  <cp:revision>17</cp:revision>
  <cp:lastPrinted>2012-04-29T08:12:00Z</cp:lastPrinted>
  <dcterms:created xsi:type="dcterms:W3CDTF">2013-04-06T17:15:00Z</dcterms:created>
  <dcterms:modified xsi:type="dcterms:W3CDTF">2016-01-05T19:32:00Z</dcterms:modified>
</cp:coreProperties>
</file>